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01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DD4A0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D4A09" w:rsidRPr="00DD4A09">
        <w:rPr>
          <w:rFonts w:ascii="Arial" w:hAnsi="Arial" w:cs="Arial"/>
          <w:b/>
          <w:shd w:val="clear" w:color="auto" w:fill="FFFFFF"/>
        </w:rPr>
        <w:t>Polska i Litwa w XV wieku</w:t>
      </w:r>
      <w:r w:rsidR="00DD4A09">
        <w:rPr>
          <w:rFonts w:ascii="Arial" w:hAnsi="Arial" w:cs="Arial"/>
          <w:b/>
          <w:shd w:val="clear" w:color="auto" w:fill="FFFFFF"/>
        </w:rPr>
        <w:t xml:space="preserve">             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8-223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D4A09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D4A09" w:rsidRPr="00DD4A0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Polska i Litwa w XV </w:t>
      </w:r>
      <w:r w:rsidR="00DD4A09" w:rsidRPr="00DD4A0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wieku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Tolerancja religijna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18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D4A09">
        <w:rPr>
          <w:rFonts w:ascii="Arial" w:hAnsi="Arial" w:cs="Arial"/>
          <w:b/>
          <w:color w:val="FF0000"/>
          <w:sz w:val="20"/>
          <w:szCs w:val="20"/>
        </w:rPr>
        <w:t>Od kogo się wywodziła i kiedy rządziła Polską dynastia Jagiellonów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Dlaczego mieszkańcy Polski i Litwy musieli nauczyć się tolerancji dla innych religii, narodowości i kultur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Średniowieczne szkoły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Pr="00DD4A09" w:rsidRDefault="00DD4A09" w:rsidP="00DD4A09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Pr="00DD4A09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chodził do szkół parafialnych i katedralnych</w:t>
      </w:r>
      <w:r w:rsidRPr="00DD4A0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4A09" w:rsidTr="00DD4A09">
        <w:tc>
          <w:tcPr>
            <w:tcW w:w="9210" w:type="dxa"/>
          </w:tcPr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A09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Czego uczono w szkołach parafialnych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4A09" w:rsidTr="00DD4A09">
        <w:tc>
          <w:tcPr>
            <w:tcW w:w="9210" w:type="dxa"/>
          </w:tcPr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 w:rsidR="008D7A8C">
        <w:rPr>
          <w:rFonts w:ascii="Arial" w:hAnsi="Arial" w:cs="Arial"/>
          <w:b/>
          <w:color w:val="FF0000"/>
          <w:sz w:val="20"/>
          <w:szCs w:val="20"/>
        </w:rPr>
        <w:t>Kto i do czego potrzebował umiejętności czytania i pisania w XV wieku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8356"/>
      </w:tblGrid>
      <w:tr w:rsidR="008E370B" w:rsidTr="008E370B">
        <w:tc>
          <w:tcPr>
            <w:tcW w:w="854" w:type="dxa"/>
          </w:tcPr>
          <w:p w:rsidR="008E370B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</w:t>
            </w:r>
            <w:r w:rsidR="008E370B"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czego </w:t>
            </w: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 w Krakowie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22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8D7A8C" w:rsidP="008D7A8C">
      <w:pPr>
        <w:rPr>
          <w:rFonts w:ascii="Arial" w:hAnsi="Arial" w:cs="Arial"/>
          <w:b/>
          <w:color w:val="FF0000"/>
          <w:sz w:val="20"/>
          <w:szCs w:val="20"/>
        </w:rPr>
      </w:pPr>
      <w:r w:rsidRPr="008D7A8C">
        <w:rPr>
          <w:b/>
          <w:i/>
        </w:rPr>
        <w:t>6)</w:t>
      </w:r>
      <w:r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studiował na uniwersytecie w Krakowie w XV wieku</w:t>
      </w:r>
      <w:r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D7A8C" w:rsidTr="000B5911">
        <w:tc>
          <w:tcPr>
            <w:tcW w:w="9210" w:type="dxa"/>
          </w:tcPr>
          <w:p w:rsidR="008D7A8C" w:rsidRDefault="008D7A8C" w:rsidP="000B5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8D7A8C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Kim można było zostać po ukończeniu Akademii Krakowskiej?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D7A8C" w:rsidTr="008D7A8C">
        <w:tc>
          <w:tcPr>
            <w:tcW w:w="9210" w:type="dxa"/>
          </w:tcPr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D7A8C" w:rsidRDefault="008D7A8C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Wielcy uczeni XV wiecznej Polski str. 222</w:t>
      </w:r>
      <w:r w:rsidR="00AA736B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23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Co nowego głosił Paweł Włodkowic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Kim był i czego dokonał Jan Długosz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A8C" w:rsidRDefault="008D7A8C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10" w:rsidRDefault="00A41010" w:rsidP="0003301A">
      <w:pPr>
        <w:spacing w:after="0" w:line="240" w:lineRule="auto"/>
      </w:pPr>
      <w:r>
        <w:separator/>
      </w:r>
    </w:p>
  </w:endnote>
  <w:endnote w:type="continuationSeparator" w:id="0">
    <w:p w:rsidR="00A41010" w:rsidRDefault="00A4101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10" w:rsidRDefault="00A41010" w:rsidP="0003301A">
      <w:pPr>
        <w:spacing w:after="0" w:line="240" w:lineRule="auto"/>
      </w:pPr>
      <w:r>
        <w:separator/>
      </w:r>
    </w:p>
  </w:footnote>
  <w:footnote w:type="continuationSeparator" w:id="0">
    <w:p w:rsidR="00A41010" w:rsidRDefault="00A4101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1010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0D38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2020-05-31T19:51:00Z</cp:lastPrinted>
  <dcterms:created xsi:type="dcterms:W3CDTF">2020-05-13T20:11:00Z</dcterms:created>
  <dcterms:modified xsi:type="dcterms:W3CDTF">2020-05-31T19:52:00Z</dcterms:modified>
</cp:coreProperties>
</file>