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28.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B922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A736B" w:rsidRPr="00AA736B">
        <w:rPr>
          <w:rFonts w:ascii="Arial" w:hAnsi="Arial" w:cs="Arial"/>
          <w:b/>
          <w:shd w:val="clear" w:color="auto" w:fill="FFFFFF"/>
        </w:rPr>
        <w:t>Od rycerstwa do szlachty</w:t>
      </w:r>
      <w:r w:rsidR="00312A67">
        <w:rPr>
          <w:rFonts w:ascii="Arial" w:hAnsi="Arial" w:cs="Arial"/>
          <w:b/>
          <w:shd w:val="clear" w:color="auto" w:fill="FFFFFF"/>
        </w:rPr>
        <w:t xml:space="preserve">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AA736B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DC3E9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-217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0E5FC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bookmarkStart w:id="0" w:name="_GoBack"/>
      <w:bookmarkEnd w:id="0"/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AA736B">
        <w:rPr>
          <w:rFonts w:ascii="Arial" w:hAnsi="Arial" w:cs="Arial"/>
          <w:b/>
          <w:i/>
          <w:sz w:val="20"/>
          <w:szCs w:val="20"/>
        </w:rPr>
        <w:t>8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AA736B" w:rsidRPr="00AA736B">
        <w:rPr>
          <w:rFonts w:ascii="Arial" w:hAnsi="Arial" w:cs="Arial"/>
          <w:b/>
          <w:i/>
          <w:sz w:val="20"/>
          <w:szCs w:val="20"/>
        </w:rPr>
        <w:t>Od rycerstwa do szlachty</w:t>
      </w:r>
      <w:r w:rsidR="00312A67">
        <w:rPr>
          <w:rFonts w:ascii="Arial" w:hAnsi="Arial" w:cs="Arial"/>
          <w:b/>
          <w:i/>
          <w:sz w:val="20"/>
          <w:szCs w:val="20"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AA736B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Przywileje szlacheckie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 w:rsidR="00C169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11-212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DC3E98">
        <w:rPr>
          <w:rFonts w:ascii="Arial" w:hAnsi="Arial" w:cs="Arial"/>
          <w:b/>
          <w:color w:val="FF0000"/>
          <w:sz w:val="20"/>
          <w:szCs w:val="20"/>
        </w:rPr>
        <w:t>Co to jest przywilej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Wyjaśnij korzyści wynikające z przywileju koszyckiego dla rycerstwa i dla króla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8E3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370B" w:rsidRPr="00C16913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3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Czym się różni szlachta od rycerstwa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DC3E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AA736B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Sejmiki </w:t>
      </w:r>
      <w:r w:rsidR="00C1691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sejm walny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212</w:t>
      </w:r>
      <w:r w:rsidR="00C16913">
        <w:rPr>
          <w:rFonts w:ascii="Arial" w:hAnsi="Arial" w:cs="Arial"/>
          <w:b/>
          <w:sz w:val="20"/>
          <w:szCs w:val="20"/>
        </w:rPr>
        <w:t>-207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C16913" w:rsidRPr="00C16913">
        <w:rPr>
          <w:b/>
          <w:i/>
        </w:rPr>
        <w:t>)</w:t>
      </w:r>
      <w:r w:rsidR="00C16913"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Czym były i czym się zajmowały sejmiki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68"/>
      </w:tblGrid>
      <w:tr w:rsidR="008E370B" w:rsidTr="008E370B">
        <w:tc>
          <w:tcPr>
            <w:tcW w:w="1242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Czym był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68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242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Czym się zajmował</w:t>
            </w:r>
          </w:p>
        </w:tc>
        <w:tc>
          <w:tcPr>
            <w:tcW w:w="7968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5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Kiedy i w jaki sposób powstał sejm walny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8356"/>
      </w:tblGrid>
      <w:tr w:rsidR="008E370B" w:rsidTr="008E370B">
        <w:tc>
          <w:tcPr>
            <w:tcW w:w="854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Kiedy </w:t>
            </w:r>
            <w:r w:rsidRPr="008E370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854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W jaki sposób</w:t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E98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6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</w:t>
      </w:r>
      <w:r>
        <w:rPr>
          <w:rFonts w:ascii="Arial" w:hAnsi="Arial" w:cs="Arial"/>
          <w:b/>
          <w:color w:val="FF0000"/>
          <w:sz w:val="20"/>
          <w:szCs w:val="20"/>
        </w:rPr>
        <w:t>yjaśnij jaką zmianę w sejmie walnym wprowadziła konstytucja Nihil novi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Default="00AA736B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działał sejm walny?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16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Pr="00633EE5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czym podczas obrad sejmu zajmowali się posłowie, a czym – król i senatorowie</w:t>
      </w:r>
      <w:r w:rsidR="00633E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"/>
        <w:gridCol w:w="7811"/>
      </w:tblGrid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Posłowie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Król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Senatorowie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E3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913" w:rsidRPr="00C16913" w:rsidRDefault="00AA736B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Szlachta a mieszczanie str. 216-217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8E370B" w:rsidRPr="00C16913" w:rsidRDefault="00DC3E98" w:rsidP="00C169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Czym była monarchia stanowa?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E5" w:rsidRPr="00C16913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w Polsce nie powstała monarchia stanowa?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E370B" w:rsidRPr="00C16913" w:rsidRDefault="008E370B" w:rsidP="008E370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Jaki ustrój ostatecznie </w:t>
      </w:r>
      <w:r w:rsidR="00D772DE">
        <w:rPr>
          <w:rFonts w:ascii="Arial" w:hAnsi="Arial" w:cs="Arial"/>
          <w:b/>
          <w:color w:val="FF0000"/>
          <w:sz w:val="20"/>
          <w:szCs w:val="20"/>
        </w:rPr>
        <w:t>powstał w Polsce na przełomie XVI i XVIII wieku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67FC5">
        <w:tc>
          <w:tcPr>
            <w:tcW w:w="9210" w:type="dxa"/>
          </w:tcPr>
          <w:p w:rsidR="008E370B" w:rsidRDefault="008E370B" w:rsidP="00867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867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867FC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34" w:rsidRDefault="002A5134" w:rsidP="0003301A">
      <w:pPr>
        <w:spacing w:after="0" w:line="240" w:lineRule="auto"/>
      </w:pPr>
      <w:r>
        <w:separator/>
      </w:r>
    </w:p>
  </w:endnote>
  <w:endnote w:type="continuationSeparator" w:id="0">
    <w:p w:rsidR="002A5134" w:rsidRDefault="002A513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34" w:rsidRDefault="002A5134" w:rsidP="0003301A">
      <w:pPr>
        <w:spacing w:after="0" w:line="240" w:lineRule="auto"/>
      </w:pPr>
      <w:r>
        <w:separator/>
      </w:r>
    </w:p>
  </w:footnote>
  <w:footnote w:type="continuationSeparator" w:id="0">
    <w:p w:rsidR="002A5134" w:rsidRDefault="002A513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C3E9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6A25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2020-05-27T20:46:00Z</cp:lastPrinted>
  <dcterms:created xsi:type="dcterms:W3CDTF">2020-05-13T20:11:00Z</dcterms:created>
  <dcterms:modified xsi:type="dcterms:W3CDTF">2020-05-27T20:47:00Z</dcterms:modified>
</cp:coreProperties>
</file>